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13" w:rsidRDefault="00AB1013" w:rsidP="00AB1013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Вестибулярная устойчивость дзюдоисток различной спортивной квалификации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Дзюдо наиболее распространенный в мире Олимпийский вид борьбы. Столь большую массовость он приобрёл благодаря специфическим особенностям совершенствования техники, основы которой закладываются в юношеском возрасте. Основатель дзюдо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Дзигаро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Кано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обращал внимание своих последователей на то, что дзюдо («гибкий путь») это не просто один из эффективных способов физического совершенствования, а система воспитания морально-этических принципов, которым спортсмены следуют всю жизнь.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Дзюдо отличается от всех видов борьбы тем, что качество выполнения приёмов всегда доминировало над количеством. Поэтому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сколько бы не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выполнялось бросков с низкой оценкой (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юко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), одной более высокой оценки (ваза -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ари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) достаточно, чтобы выиграть встречу. Поэтому ведущие дзюдоисты мира всегда стремятся выполнять броски с оценкой ваза – арии и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иппон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. Это требует от спортсменов высокой координации движений и способности менять направление и величину усилий. Только при этом условии можно успешно проводить комбинации приёмов, заканчивая их выполнением излюбленного броска, удержанием или удушением.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Координация движений во многом зависит от способности вестибулярного аппарата сохранять оптимальное функциональное состояние и контролировать положения тела в пространстве в каждый момент схватки.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Понять механизм влияния вестибулярной сенсорной системы на двигательную деятельность человека, проанализировать наблюдающиеся вегетативные, сенсорные и моторные реакции, возникающие при раздражении вестибулярного аппарата, можно, исходя из особенностей морфологической организации этой сенсорной системы.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Вестибулярная сенсорная система состоит из периферического отдела, проводящих путей и центрального отдела. Периферический отдел – вестибулярный аппарат, он составляет часть внутреннего уха. Морфологически и функционально он подразделяется на два отдела – оолитовую систему и полукружные каналы, имеющие свои рецепторы, которые соединяются с аксонами вестибулярного нерва. Первые нейроны вестибулярного анализатора расположены в вестибулярном ганглии.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Далее </w:t>
      </w:r>
      <w:r>
        <w:rPr>
          <w:rFonts w:ascii="Calibri" w:eastAsia="Times New Roman" w:hAnsi="Calibri" w:cs="Times New Roman"/>
          <w:sz w:val="28"/>
          <w:szCs w:val="28"/>
        </w:rPr>
        <w:lastRenderedPageBreak/>
        <w:t xml:space="preserve">вестибулярный нерв в составе слухового идёт в продолговатый мозг, вступая в контакт с нейронами вестибулярных ядер продолговатого мозга, которые связаны со многими отделами центральной нервной системы: спинным мозгом, мозжечком, ретикулярной формацией,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глазодвигательными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ядрами, корой головного мозга, вегетативной нервной системой.</w:t>
      </w:r>
      <w:proofErr w:type="gramEnd"/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Центральная часть вестибулярной сенсорной системы находится в височных долях больших полушарий.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Такие широкие анатомические связи вестибулярного аппарата определяют его многофункциональность.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Рецепторы оолитового аппарата воспринимают направление действия силы тяжести во всех трёх плоскостях, а конкретно – положение головы в пространстве, а также прямолинейные ускорения и вибрации. Полукружные каналы дифференцируют относительное вращение головы в трёх координатных плоскостях пространства.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Нейроны вестибулярных ядер реагируют также и на сигналы, вызываемые движением конечностей в суставах, поворотами тела, а также на сигналы, поступающие от внутренних органов.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Таким образом, вестибулярный аппарат, связанный с нервной системой высокоразвитых животных и человека, включает в себя системы статической и инерционной регуляции, которые обеспечивают корректировку положения тела в пространстве, определение величины линейных или угловых ускорений при соответствующих видах движений. Интегрирование данных об ускорении даёт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информацию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 скорости движения, а игнорирование скорости позволяет получить представление о пройденном пути.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Проблема формирования, развития и координации произвольных движений человека всегда занимала важное место на всех этапах развития науки.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Преимущественное значение каждого из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анализаторов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как для различных видов спорта, так и для элементов сложного двигательного акта, неодинаково. Доминирующее значение того или иного анализатора в сложной функциональной системе зависит от специфики вида спорта.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Ведущая роль вестибулярной сенсорно системы в организации движений в пространстве и, особенно в регуляции позы тела была определена учёными ещё в начале ХХ века. Было установлено, что перерезка вестибулярного нерва и нарушения лабиринта приводит к нарушениям двигательной деятельности и поз тела.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Позднее было обнаружено влияние вестибулярной сенсорной системы на способность анализа пространственных отношений, что сказывалось как на ориентации спортсмена в пространстве, так и на решении большинства двигательных задач.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Н.А. Бернштейном в монографии «О построении движений» представлена роль различных сенсорных систем в организации движений и решении двигательных задач. По заключению автора вестибулярная сенсорная система участвует в организации и управлении движениями почти на всех пяти уровнях «построения движений», а на спинальном уровне (уровень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 xml:space="preserve"> В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и уровень С) является ведущей.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Таким образом, можно утверждать, что статокинетическая координация движений осуществляется вестибулярным анализатором, который обеспечивает ориентацию тела в пространстве и перераспределение мышечного тонуса. Вестибулярная сенсорная система играет одну из ведущих ролей в статокинетической устойчивости, обеспечивая длительное удержание определённой позы.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Эффективной многих видов спортивной деятельности в значительной степени определяется позой, предваряющей движение, а в некоторых видах спорта способностью длительное время удерживать определённую позу при выполнении сложно координационных действий (10,107).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Работы В.С. Гурфинкеля (28), В.Н.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Болобана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(10), А.А.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Приймакова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(107) и других специалистов позволили сформулировать понятие «статокинетическая устойчивость» при выполнении спортивных упражнений, особенно в видах спорта со сложной координационной структурой движений. Под статокинетической устойчивостью эти авторы подразумевают способность сохранения ориентировки в пространстве и функции равновесия на фоне стабильной работоспособности при воздействии на организм различных сбивающих факторов, возникающих при перемещении в пространстве. Такое понимание статокинетической устойчивости предполагает прямую зависимость между степенью вестибулярной устойчивости и качеством выполнения движения.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Устойчивость равновесия тела человека является весьма существенным фактором, определяющим достижение высоких результатов в спорте.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Но даже вертикальная поза неустойчива, её поддержание имеет дискретный характер, сопровождается непроизвольными постоянными колебаниями общего цента масс тела и отдельных звеньев относительно друг друга. Для подержания вертикальной позы требуется сложное управление.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Благодаря исследованиям В.С. Гурфинкеля (28), сложилась концепция регуляции позы. По его данным вертикальная стойка достигается благодаря тому, что организм постоянно функционирует как система автоматического регулирования со своими регуляторами, каналами, связями.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При выходе из состояния равновесия человек производит коррекцию поверхности опоры – в этом случае срабатывает обратная связь, в чём активно участвует вестибулярная сенсорная система.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А.А.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Приймаков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(107) выделяет факторы, которые влияют на устойчивость позы. Основные из них: величина опорной поверхности, положение ОЦМ тела, степень использования автоматических механизмов поддержания позы, возрастной уровень, в котором возможно поддержания позы, степень участия и взаимодействие сенсорных систем.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Уровень участия сенсорных систем в регуляции устойчивости позы, по данным А.А.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Приймакова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, различен и различия начинают проявляться в условиях, усложняющих сохранение равновесия (уменьшение площади опоры, «выключение» зрения, чрезмерное раздражение вестибулярного аппарата). Регуляция позы особенно усложняется при действии последнего фактора.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Таким образом, многочисленными исследованиями установлено ведущая роль вестибулярной сенсорной системы в управлении произвольными движениями и позами. Следует отметить, что имеется ещё одна недостаточно освящённая сторона взаимосвязи вестибулярной сенсорной системы с движением, а именно её влияние на вегетативный статус организма, хоть каждый двигательный акт именно через вегетативные системы связан с его энергетическим обеспечением.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Вестибуловегетативные реакции осуществляются через мозжечок, который тесно связан с вегетативной нервной системой, а также через ретикулярную формацию, которая посылает импульсы к гипоталамо-гипофизарному комплексу, регулирующему 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сердечно-сосудистую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>, дыхательную системы, температуру тела, водно-солевой обмен, эндокринные функции и другие.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По данным В.А. Кислякова, И.В. Орлова (58) при длительном действии вестибулярных стимулов участие вегетативных компонентов в ответных реакциях организма резко возрастает и может привести к возникновению реакции напряжения (стресс по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г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.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Селье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>). При этом включается весь комплекс защитно-восстановительных реакций организма. Следовательно, чрезмерное вестибулярное раздражение является типичным стрессовым фактором, вызывающим в организме характерные для этого фактора реакции. Такие неблагоприятные реакции могут возникать при длительном специфическом раздражении вестибулярной сенсорной системы, а именно: при марафонском беге, лёгкоатлетическом беге на длинные дистанции, гребле, в спортивных играх (футбол, хоккей и др.), в единоборствах. В этих случаях снижается функциональная устойчивость вестибулярной сенсорной системы и её чувствительность, что вызывает не только неадекватные вегетативные реакции, но и нарушение точности выполнения перемещений тела в пространстве. Уровень указанных изменений связан с исходным функциональным состоянием вестибулярной системы, что предполагает возможность активного воздействия на эту систему в процессе тренировочных занятий с целью повышения Устойчивости её функциональных свойств.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>Для определения состо</w:t>
      </w:r>
      <w:r>
        <w:rPr>
          <w:rFonts w:ascii="Calibri" w:eastAsia="Times New Roman" w:hAnsi="Calibri" w:cs="Times New Roman"/>
          <w:sz w:val="28"/>
          <w:szCs w:val="28"/>
        </w:rPr>
        <w:t>яния вестибулярной устойчивости</w:t>
      </w:r>
      <w:r w:rsidRPr="00367119">
        <w:rPr>
          <w:rFonts w:ascii="Calibri" w:eastAsia="Times New Roman" w:hAnsi="Calibri" w:cs="Times New Roman"/>
          <w:sz w:val="28"/>
          <w:szCs w:val="28"/>
        </w:rPr>
        <w:t xml:space="preserve"> использовались функциональные пробы.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>С помощью приборов и материалов в ходе работы были применены: вращающаяся платформа «Грация», повязка для глаз, секундомер, карандаш. Перед испытуемым на расстоянии 0,5 см на уровне его головы рисуют точку (или устанавливают карандаш). Просят его посмотреть на указанную точку и указательным пальцем показать эту точку. Проба для определения статокинетической устойчивости проводится при десятикратном вращении спортсмена на ограниченной платформе «Грация» при закрытых глазах, в положении стоя 1 оборот – 2 секунды. Оценивается устойчивость вертикальной позы по качественным критериям.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 xml:space="preserve"> Испытуемый становится на вращающуюся платформу «Грация» и закрывает глаза. Затем экспериментатор равномерно вращает испытуемого. После 10 оборотов испытуемого внезапно останавливают. Сразу же после остановки он протягивает руку вперёд, и не открывая глаз, снова пытается указать на эту точку, определяя, таким образом, величину ошибки. 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>Отлично – высокая устойчивость позы; неудовлетворительно – спортсмен теряет равновесие и сходит с платформы; незначительные колебания тела испытуемого после проведения пробы – хорошо; незначительные – удовлетворительно.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 xml:space="preserve">В пробе (2 оборота по 5 секунд) оценивается порог чувствительности вестибулярного анализатора. </w:t>
      </w:r>
    </w:p>
    <w:p w:rsidR="00AB1013" w:rsidRPr="00367119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 w:rsidRPr="00367119">
        <w:rPr>
          <w:rFonts w:ascii="Calibri" w:eastAsia="Times New Roman" w:hAnsi="Calibri" w:cs="Times New Roman"/>
          <w:sz w:val="28"/>
          <w:szCs w:val="28"/>
        </w:rPr>
        <w:t>Величина ошибки в этой пробе характеризует как координационные способности спортсмена, так и степень утомления высших отделов ЦНС и вестибулярного анализатора.</w:t>
      </w:r>
    </w:p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таблице 15 представлены результаты тестирования высококвалифицированных дзюдоисток МС и МСМК, в марте-апреле 2010 года.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879"/>
        <w:gridCol w:w="1667"/>
        <w:gridCol w:w="1700"/>
        <w:gridCol w:w="1700"/>
      </w:tblGrid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Фамилия Имя 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 круга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за 10 секунд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 кругов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за 20 секунд 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К-ЛЬ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В.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П-ВА А.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Г-ВА А.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М-Н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Ф.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М-К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В.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К-ВА Н.</w:t>
            </w:r>
            <w:proofErr w:type="gramEnd"/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Х-ВА А.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К-ВА Н.</w:t>
            </w:r>
            <w:proofErr w:type="gramEnd"/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Б-ВА Л.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А-ВА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О.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М-ВА Е.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О-К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О.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С-ВА Н.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100%</w:t>
            </w:r>
          </w:p>
        </w:tc>
      </w:tr>
    </w:tbl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Из них мастеров спорта международного класса 10 и мастеров спорта трое. Возраст спортсменок от 20 до 30 лет. Анализ экспериментальных данных свидетельствует, что первый тест, характеризующий порог вестибулярных восприятий, равен отклонению от выбранной точки на 11%. Второй тест, характеризующий восприятия положения тела в пространстве недостоверно выше – 12,5%.</w:t>
      </w:r>
    </w:p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таблице 16 представлены юниорки до 23–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х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лет.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879"/>
        <w:gridCol w:w="1667"/>
        <w:gridCol w:w="1148"/>
        <w:gridCol w:w="1314"/>
      </w:tblGrid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Фамилия Имя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Возраст, лет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 КРУГА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 РУГОВ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А-ВА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Р.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Г-ВА А.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О-ВА И.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С-НА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Н.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З-НА И.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Б-ВА Е.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Л-НА М.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С-Ч Ж.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Г-НА Л.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К-ВА Д.</w:t>
            </w:r>
            <w:proofErr w:type="gramEnd"/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К-ВА Ю.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З-ВА Т.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К-ВА М.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С-Ч Ж.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15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Р-ВА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К.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К-НА Н.</w:t>
            </w:r>
          </w:p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0%</w:t>
            </w:r>
          </w:p>
        </w:tc>
      </w:tr>
    </w:tbl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Все они мастера спорта. Анализ полученных данных показал, что в первом тесте зафиксирована ошибка в определении направления выбранной ранее точки – 61 %. Во втором тесте ошибка составляет – 73,5 %. Различия между двумя показателями тестирования статически значимое (</w:t>
      </w:r>
      <w:proofErr w:type="spellStart"/>
      <w:proofErr w:type="gramStart"/>
      <w:r>
        <w:rPr>
          <w:rFonts w:ascii="Calibri" w:eastAsia="Times New Roman" w:hAnsi="Calibri" w:cs="Times New Roman"/>
          <w:sz w:val="28"/>
          <w:szCs w:val="28"/>
        </w:rPr>
        <w:t>р</w:t>
      </w:r>
      <w:proofErr w:type="spellEnd"/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‹ 0,05).</w:t>
      </w:r>
    </w:p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На таблице 17 представлены результаты тестирования девочек.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1879"/>
        <w:gridCol w:w="1125"/>
        <w:gridCol w:w="1410"/>
        <w:gridCol w:w="1693"/>
      </w:tblGrid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Фамилия Имя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возраст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 оборота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% ошибок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 оборотов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% ошибок</w:t>
            </w: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Л-НА Л. 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С-ВА К.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Л-КО Ю.</w:t>
            </w:r>
            <w:proofErr w:type="gramEnd"/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П-ВА Ю.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Ж-ВА К.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50%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proofErr w:type="gramStart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А-ВА</w:t>
            </w:r>
            <w:proofErr w:type="gramEnd"/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20%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Г-ВА И. 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45%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П-ВА Н.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85%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Б-ВА Н.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35%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90%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AB1013" w:rsidRPr="00C10302" w:rsidTr="00B3561B"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 xml:space="preserve">М-ВА М.           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80%</w:t>
            </w:r>
          </w:p>
        </w:tc>
        <w:tc>
          <w:tcPr>
            <w:tcW w:w="0" w:type="auto"/>
          </w:tcPr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C10302">
              <w:rPr>
                <w:rFonts w:ascii="Calibri" w:eastAsia="Times New Roman" w:hAnsi="Calibri" w:cs="Times New Roman"/>
                <w:sz w:val="28"/>
                <w:szCs w:val="28"/>
              </w:rPr>
              <w:t>180%</w:t>
            </w:r>
          </w:p>
          <w:p w:rsidR="00AB1013" w:rsidRPr="00C10302" w:rsidRDefault="00AB1013" w:rsidP="00B3561B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AB1013" w:rsidRDefault="00AB1013" w:rsidP="00AB1013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B1013" w:rsidRDefault="00AB1013" w:rsidP="00AB1013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Результаты исследования вестибулярной устойчивости      </w:t>
      </w:r>
    </w:p>
    <w:p w:rsidR="00AB1013" w:rsidRDefault="00AB1013" w:rsidP="00AB1013">
      <w:pPr>
        <w:ind w:firstLine="708"/>
        <w:jc w:val="right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Таблица 18</w:t>
      </w:r>
    </w:p>
    <w:tbl>
      <w:tblPr>
        <w:tblW w:w="10916" w:type="dxa"/>
        <w:tblInd w:w="-1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1843"/>
        <w:gridCol w:w="851"/>
        <w:gridCol w:w="708"/>
        <w:gridCol w:w="709"/>
        <w:gridCol w:w="709"/>
        <w:gridCol w:w="850"/>
        <w:gridCol w:w="851"/>
        <w:gridCol w:w="709"/>
        <w:gridCol w:w="733"/>
        <w:gridCol w:w="685"/>
        <w:gridCol w:w="992"/>
        <w:gridCol w:w="850"/>
      </w:tblGrid>
      <w:tr w:rsidR="00AB1013" w:rsidRPr="00C10302" w:rsidTr="00B3561B">
        <w:trPr>
          <w:trHeight w:val="685"/>
        </w:trPr>
        <w:tc>
          <w:tcPr>
            <w:tcW w:w="426" w:type="dxa"/>
            <w:vMerge w:val="restart"/>
            <w:tcBorders>
              <w:bottom w:val="single" w:sz="4" w:space="0" w:color="000000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</w:tc>
        <w:tc>
          <w:tcPr>
            <w:tcW w:w="1843" w:type="dxa"/>
            <w:vMerge w:val="restart"/>
            <w:tcBorders>
              <w:bottom w:val="single" w:sz="4" w:space="0" w:color="000000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Тесты и единицы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6805" w:type="dxa"/>
            <w:gridSpan w:val="9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Группы испытуемых</w:t>
            </w:r>
          </w:p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 xml:space="preserve">Достоверность 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различий</w:t>
            </w:r>
          </w:p>
        </w:tc>
      </w:tr>
      <w:tr w:rsidR="00AB1013" w:rsidRPr="00C10302" w:rsidTr="00B3561B">
        <w:trPr>
          <w:trHeight w:val="333"/>
        </w:trPr>
        <w:tc>
          <w:tcPr>
            <w:tcW w:w="426" w:type="dxa"/>
            <w:vMerge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девушки</w:t>
            </w:r>
          </w:p>
        </w:tc>
        <w:tc>
          <w:tcPr>
            <w:tcW w:w="2410" w:type="dxa"/>
            <w:gridSpan w:val="3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юниорки</w:t>
            </w:r>
          </w:p>
        </w:tc>
        <w:tc>
          <w:tcPr>
            <w:tcW w:w="2127" w:type="dxa"/>
            <w:gridSpan w:val="3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женщины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B1013" w:rsidRPr="00C10302" w:rsidTr="00B3561B">
        <w:tc>
          <w:tcPr>
            <w:tcW w:w="426" w:type="dxa"/>
            <w:vMerge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δ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δ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709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X</w:t>
            </w:r>
          </w:p>
        </w:tc>
        <w:tc>
          <w:tcPr>
            <w:tcW w:w="733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δ</w:t>
            </w:r>
          </w:p>
        </w:tc>
        <w:tc>
          <w:tcPr>
            <w:tcW w:w="685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m</w:t>
            </w:r>
            <w:proofErr w:type="spellEnd"/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</w:t>
            </w:r>
            <w:proofErr w:type="spellEnd"/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 оборота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148,18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85,8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27,15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97,06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74,23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-1,55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 оборота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97,06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74,23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18,56</w:t>
            </w: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32,14</w:t>
            </w: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23,92</w:t>
            </w: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6,64</w:t>
            </w: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3,29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 оборота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148,18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85,8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27,15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32,14</w:t>
            </w: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23,92</w:t>
            </w: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6,64</w:t>
            </w: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4,15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10 оборотов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1185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34,78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111,2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84,12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21,03</w:t>
            </w: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-26,42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10 оборотов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111,2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84,12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21,03</w:t>
            </w: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61,55</w:t>
            </w: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6,64</w:t>
            </w: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1,34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  <w:tr w:rsidR="00AB1013" w:rsidRPr="00C10302" w:rsidTr="00B3561B">
        <w:tc>
          <w:tcPr>
            <w:tcW w:w="426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10 оборотов</w:t>
            </w:r>
          </w:p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1185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109,9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34,78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75</w:t>
            </w:r>
          </w:p>
        </w:tc>
        <w:tc>
          <w:tcPr>
            <w:tcW w:w="733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61,55</w:t>
            </w:r>
          </w:p>
        </w:tc>
        <w:tc>
          <w:tcPr>
            <w:tcW w:w="685" w:type="dxa"/>
          </w:tcPr>
          <w:p w:rsidR="00AB1013" w:rsidRPr="00C10302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6,64</w:t>
            </w:r>
          </w:p>
        </w:tc>
        <w:tc>
          <w:tcPr>
            <w:tcW w:w="992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C10302">
              <w:rPr>
                <w:rFonts w:ascii="Calibri" w:eastAsia="Times New Roman" w:hAnsi="Calibri" w:cs="Times New Roman"/>
                <w:sz w:val="20"/>
                <w:szCs w:val="20"/>
              </w:rPr>
              <w:t>28,64</w:t>
            </w:r>
          </w:p>
        </w:tc>
        <w:tc>
          <w:tcPr>
            <w:tcW w:w="850" w:type="dxa"/>
          </w:tcPr>
          <w:p w:rsidR="00AB1013" w:rsidRPr="001F32E6" w:rsidRDefault="00AB1013" w:rsidP="00B3561B">
            <w:pPr>
              <w:contextualSpacing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F32E6">
              <w:rPr>
                <w:rFonts w:ascii="Calibri" w:eastAsia="Times New Roman" w:hAnsi="Calibri" w:cs="Times New Roman"/>
                <w:sz w:val="20"/>
                <w:szCs w:val="20"/>
              </w:rPr>
              <w:t>P › 0,05</w:t>
            </w:r>
          </w:p>
        </w:tc>
      </w:tr>
    </w:tbl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Выводы. Из изложенного следует, что благодаря своей </w:t>
      </w:r>
      <w:proofErr w:type="spellStart"/>
      <w:r>
        <w:rPr>
          <w:rFonts w:ascii="Calibri" w:eastAsia="Times New Roman" w:hAnsi="Calibri" w:cs="Times New Roman"/>
          <w:sz w:val="28"/>
          <w:szCs w:val="28"/>
        </w:rPr>
        <w:t>полифункциональности</w:t>
      </w:r>
      <w:proofErr w:type="spellEnd"/>
      <w:r>
        <w:rPr>
          <w:rFonts w:ascii="Calibri" w:eastAsia="Times New Roman" w:hAnsi="Calibri" w:cs="Times New Roman"/>
          <w:sz w:val="28"/>
          <w:szCs w:val="28"/>
        </w:rPr>
        <w:t xml:space="preserve"> вестибулярная сенсорная система играет большую роль в организации и выполнении произвольных движений человека </w:t>
      </w:r>
      <w:proofErr w:type="gramStart"/>
      <w:r>
        <w:rPr>
          <w:rFonts w:ascii="Calibri" w:eastAsia="Times New Roman" w:hAnsi="Calibri" w:cs="Times New Roman"/>
          <w:sz w:val="28"/>
          <w:szCs w:val="28"/>
        </w:rPr>
        <w:t>и</w:t>
      </w:r>
      <w:proofErr w:type="gramEnd"/>
      <w:r>
        <w:rPr>
          <w:rFonts w:ascii="Calibri" w:eastAsia="Times New Roman" w:hAnsi="Calibri" w:cs="Times New Roman"/>
          <w:sz w:val="28"/>
          <w:szCs w:val="28"/>
        </w:rPr>
        <w:t xml:space="preserve"> особенно в спортивной деятельности. Многие вопросы этого направления исследований до сих пор остаются малоизученными, особенно относительно конкретных видов.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Таким образом, на данном возрастном уровне юниорки отстают по взятым отдельным качествам, что требует определённой структуры использования средств направленных на развитие вестибулярной устойчивости. Женщины превосходят и девушек и юниорок, но, тем не менее, несмотря на высокое мастерство результаты</w:t>
      </w:r>
      <w:r w:rsidRPr="00D05823">
        <w:rPr>
          <w:rFonts w:ascii="Calibri" w:eastAsia="Times New Roman" w:hAnsi="Calibri" w:cs="Times New Roman"/>
          <w:sz w:val="28"/>
          <w:szCs w:val="28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</w:rPr>
        <w:t xml:space="preserve">не максимальные. </w:t>
      </w:r>
    </w:p>
    <w:p w:rsidR="00AB1013" w:rsidRDefault="00AB1013" w:rsidP="00AB1013">
      <w:pPr>
        <w:ind w:firstLine="708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>В первом тесте были зафиксировано отклонение в 10,5%. Во втором – 20%. При повторном обследовании в конце учебно-тренировочного сбора показатели тестирования вестибулярной устойчивости и ориентации в пространстве остались неизмененными.</w:t>
      </w:r>
    </w:p>
    <w:p w:rsidR="00432D94" w:rsidRDefault="00432D94"/>
    <w:sectPr w:rsidR="00432D94" w:rsidSect="003B2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B1013"/>
    <w:rsid w:val="003B2C1D"/>
    <w:rsid w:val="00403E92"/>
    <w:rsid w:val="00432D94"/>
    <w:rsid w:val="00AB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2186</Words>
  <Characters>12463</Characters>
  <Application>Microsoft Office Word</Application>
  <DocSecurity>0</DocSecurity>
  <Lines>103</Lines>
  <Paragraphs>29</Paragraphs>
  <ScaleCrop>false</ScaleCrop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acerpc</dc:creator>
  <cp:keywords/>
  <dc:description/>
  <cp:lastModifiedBy>acerpc</cp:lastModifiedBy>
  <cp:revision>2</cp:revision>
  <dcterms:created xsi:type="dcterms:W3CDTF">2017-11-09T09:03:00Z</dcterms:created>
  <dcterms:modified xsi:type="dcterms:W3CDTF">2017-11-09T09:03:00Z</dcterms:modified>
</cp:coreProperties>
</file>